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>Архангельская область</w:t>
      </w: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 xml:space="preserve">Шенкурский муниципальный район </w:t>
      </w: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>Администрация муниципального образования</w:t>
      </w: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 xml:space="preserve"> «Шеговарское»</w:t>
      </w:r>
    </w:p>
    <w:p w:rsidR="00EA526A" w:rsidRPr="00EF3557" w:rsidRDefault="00EA526A" w:rsidP="00EA526A">
      <w:pPr>
        <w:jc w:val="center"/>
        <w:rPr>
          <w:rFonts w:eastAsia="Calibri"/>
          <w:b/>
          <w:sz w:val="28"/>
          <w:szCs w:val="28"/>
        </w:rPr>
      </w:pPr>
    </w:p>
    <w:p w:rsidR="00EA526A" w:rsidRPr="00EF3557" w:rsidRDefault="00EA526A" w:rsidP="00EA526A">
      <w:pPr>
        <w:jc w:val="center"/>
        <w:rPr>
          <w:rFonts w:eastAsia="Calibri"/>
          <w:b/>
          <w:sz w:val="28"/>
          <w:szCs w:val="28"/>
        </w:rPr>
      </w:pPr>
      <w:r w:rsidRPr="00EF3557">
        <w:rPr>
          <w:rFonts w:eastAsia="Calibri"/>
          <w:b/>
          <w:sz w:val="28"/>
          <w:szCs w:val="28"/>
        </w:rPr>
        <w:t>ПОСТАНОВЛЕНИЕ</w:t>
      </w:r>
    </w:p>
    <w:p w:rsidR="00EA526A" w:rsidRPr="00EF3557" w:rsidRDefault="00EA526A" w:rsidP="00EA526A">
      <w:pPr>
        <w:rPr>
          <w:rFonts w:eastAsia="Calibri"/>
          <w:b/>
          <w:sz w:val="28"/>
          <w:szCs w:val="22"/>
        </w:rPr>
      </w:pPr>
    </w:p>
    <w:p w:rsidR="00EA526A" w:rsidRDefault="00EA526A" w:rsidP="00EA526A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«</w:t>
      </w:r>
      <w:r w:rsidR="009A54D7">
        <w:rPr>
          <w:rFonts w:eastAsia="Calibri"/>
          <w:sz w:val="28"/>
          <w:szCs w:val="28"/>
        </w:rPr>
        <w:t>2</w:t>
      </w:r>
      <w:r w:rsidR="002F7DBF">
        <w:rPr>
          <w:rFonts w:eastAsia="Calibri"/>
          <w:sz w:val="28"/>
          <w:szCs w:val="28"/>
        </w:rPr>
        <w:t>8</w:t>
      </w:r>
      <w:r w:rsidR="00B368EC">
        <w:rPr>
          <w:rFonts w:eastAsia="Calibri"/>
          <w:sz w:val="28"/>
          <w:szCs w:val="28"/>
        </w:rPr>
        <w:t xml:space="preserve">» </w:t>
      </w:r>
      <w:r w:rsidR="004C4E45">
        <w:rPr>
          <w:rFonts w:eastAsia="Calibri"/>
          <w:sz w:val="28"/>
          <w:szCs w:val="28"/>
        </w:rPr>
        <w:t xml:space="preserve"> апреля  </w:t>
      </w:r>
      <w:r w:rsidR="004B49B4">
        <w:rPr>
          <w:rFonts w:eastAsia="Calibri"/>
          <w:sz w:val="28"/>
          <w:szCs w:val="28"/>
        </w:rPr>
        <w:t>2020</w:t>
      </w:r>
      <w:r>
        <w:rPr>
          <w:rFonts w:eastAsia="Calibri"/>
          <w:sz w:val="28"/>
          <w:szCs w:val="28"/>
        </w:rPr>
        <w:t xml:space="preserve"> года</w:t>
      </w:r>
      <w:r w:rsidRPr="00EF3557">
        <w:rPr>
          <w:rFonts w:eastAsia="Calibri"/>
          <w:sz w:val="28"/>
          <w:szCs w:val="28"/>
        </w:rPr>
        <w:t xml:space="preserve">  </w:t>
      </w:r>
      <w:r>
        <w:rPr>
          <w:rFonts w:eastAsia="Calibri"/>
          <w:sz w:val="28"/>
          <w:szCs w:val="28"/>
        </w:rPr>
        <w:t xml:space="preserve"> </w:t>
      </w:r>
      <w:r w:rsidRPr="00EF3557">
        <w:rPr>
          <w:rFonts w:eastAsia="Calibri"/>
          <w:sz w:val="28"/>
          <w:szCs w:val="28"/>
        </w:rPr>
        <w:t>№</w:t>
      </w:r>
      <w:r>
        <w:rPr>
          <w:rFonts w:eastAsia="Calibri"/>
          <w:sz w:val="28"/>
          <w:szCs w:val="28"/>
        </w:rPr>
        <w:t xml:space="preserve">  </w:t>
      </w:r>
      <w:r w:rsidR="009A54D7">
        <w:rPr>
          <w:rFonts w:eastAsia="Calibri"/>
          <w:sz w:val="28"/>
          <w:szCs w:val="28"/>
        </w:rPr>
        <w:t>1</w:t>
      </w:r>
      <w:r w:rsidR="00834023">
        <w:rPr>
          <w:rFonts w:eastAsia="Calibri"/>
          <w:sz w:val="28"/>
          <w:szCs w:val="28"/>
        </w:rPr>
        <w:t>5</w:t>
      </w:r>
    </w:p>
    <w:p w:rsidR="007432B2" w:rsidRDefault="007432B2" w:rsidP="00EA526A">
      <w:pPr>
        <w:jc w:val="center"/>
        <w:rPr>
          <w:rFonts w:eastAsia="Calibri"/>
          <w:sz w:val="28"/>
          <w:szCs w:val="28"/>
        </w:rPr>
      </w:pPr>
    </w:p>
    <w:p w:rsidR="009A54D7" w:rsidRPr="009A54D7" w:rsidRDefault="009A54D7" w:rsidP="009A54D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9A54D7">
        <w:rPr>
          <w:rFonts w:ascii="Times New Roman" w:hAnsi="Times New Roman"/>
          <w:b/>
          <w:sz w:val="28"/>
          <w:szCs w:val="28"/>
        </w:rPr>
        <w:t>О внесении изменений и дополнений в постановление от  2 апреля 2019 года  № 15 «Об утверждении административного регламента   предоставления</w:t>
      </w:r>
    </w:p>
    <w:p w:rsidR="009A54D7" w:rsidRPr="009A54D7" w:rsidRDefault="009A54D7" w:rsidP="009A54D7">
      <w:pPr>
        <w:jc w:val="center"/>
        <w:rPr>
          <w:sz w:val="28"/>
          <w:szCs w:val="28"/>
        </w:rPr>
      </w:pPr>
      <w:r w:rsidRPr="009A54D7">
        <w:rPr>
          <w:b/>
          <w:sz w:val="28"/>
          <w:szCs w:val="28"/>
        </w:rPr>
        <w:t>муниципальной услуги по принятию решений о переводе жилых помещений в нежилые помещения и нежилых помещений в жилые  на территории муниципального образования «</w:t>
      </w:r>
      <w:r>
        <w:rPr>
          <w:b/>
          <w:sz w:val="28"/>
          <w:szCs w:val="28"/>
        </w:rPr>
        <w:t>Шеговарское</w:t>
      </w:r>
      <w:r w:rsidRPr="009A54D7">
        <w:rPr>
          <w:b/>
          <w:sz w:val="28"/>
          <w:szCs w:val="28"/>
        </w:rPr>
        <w:t>» Шенкурского района Архангельской области</w:t>
      </w:r>
      <w:r>
        <w:rPr>
          <w:b/>
          <w:sz w:val="28"/>
          <w:szCs w:val="28"/>
        </w:rPr>
        <w:t>»</w:t>
      </w:r>
    </w:p>
    <w:p w:rsidR="009A54D7" w:rsidRPr="009A54D7" w:rsidRDefault="009A54D7" w:rsidP="009A54D7">
      <w:pPr>
        <w:jc w:val="center"/>
        <w:rPr>
          <w:sz w:val="28"/>
          <w:szCs w:val="28"/>
        </w:rPr>
      </w:pPr>
    </w:p>
    <w:p w:rsidR="009A54D7" w:rsidRDefault="009A54D7" w:rsidP="002F7DBF">
      <w:pPr>
        <w:pStyle w:val="3"/>
        <w:ind w:firstLine="567"/>
      </w:pPr>
      <w:r>
        <w:rPr>
          <w:b w:val="0"/>
        </w:rPr>
        <w:t xml:space="preserve">В соответствии с  Федеральным  законом  от 6 октября 2003 года № 131-ФЗ «Об общих принципах организации местного самоуправления в Российской Федерации», Федеральным  законом  от 27 июля 2010 года № 210-ФЗ «Об организации </w:t>
      </w:r>
      <w:r w:rsidR="00834023">
        <w:rPr>
          <w:b w:val="0"/>
        </w:rPr>
        <w:t xml:space="preserve"> </w:t>
      </w:r>
      <w:r>
        <w:rPr>
          <w:b w:val="0"/>
        </w:rPr>
        <w:t xml:space="preserve">предоставления государственных и муниципальных услуг»,  законом Архангельской области от 2 июля 2012 года № 508-32-ОЗ «О </w:t>
      </w:r>
      <w:proofErr w:type="gramStart"/>
      <w:r>
        <w:rPr>
          <w:b w:val="0"/>
        </w:rPr>
        <w:t xml:space="preserve">государственных и муниципальных услугах в Архангельской области и дополнительных мерах по защите прав человека и гражданина при их предоставлении», </w:t>
      </w:r>
      <w:r>
        <w:rPr>
          <w:b w:val="0"/>
          <w:spacing w:val="2"/>
        </w:rPr>
        <w:t xml:space="preserve">на основании экспертного заключения Правового департамента Администрации Губернатора    Архангельской   области   и   Правительства   Архангельской  области от 20.04.2020 № 09-03/646, </w:t>
      </w:r>
      <w:r>
        <w:rPr>
          <w:rFonts w:eastAsia="Calibri"/>
          <w:b w:val="0"/>
        </w:rPr>
        <w:t xml:space="preserve">в целях приведения муниципальных правовых актов в соответствие с законодательством Российской Федерации и законодательством Архангельской области, </w:t>
      </w:r>
      <w:r>
        <w:rPr>
          <w:b w:val="0"/>
        </w:rPr>
        <w:t xml:space="preserve">администрация муниципального образования «Шеговарское» </w:t>
      </w:r>
      <w:r>
        <w:t>постановляет:</w:t>
      </w:r>
      <w:proofErr w:type="gramEnd"/>
    </w:p>
    <w:p w:rsidR="009A54D7" w:rsidRPr="00D82FFE" w:rsidRDefault="009A54D7" w:rsidP="00D82FF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D82FF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D82FFE">
        <w:rPr>
          <w:sz w:val="28"/>
          <w:szCs w:val="28"/>
        </w:rPr>
        <w:t xml:space="preserve"> </w:t>
      </w:r>
      <w:r w:rsidRPr="00D82FFE">
        <w:rPr>
          <w:rFonts w:ascii="Times New Roman" w:hAnsi="Times New Roman"/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proofErr w:type="gramStart"/>
      <w:r w:rsidRPr="009A54D7">
        <w:rPr>
          <w:rFonts w:ascii="Times New Roman" w:hAnsi="Times New Roman"/>
          <w:sz w:val="28"/>
          <w:szCs w:val="28"/>
        </w:rPr>
        <w:t xml:space="preserve">Внести изменения </w:t>
      </w:r>
      <w:r>
        <w:rPr>
          <w:rFonts w:ascii="Times New Roman" w:hAnsi="Times New Roman"/>
          <w:sz w:val="28"/>
          <w:szCs w:val="28"/>
        </w:rPr>
        <w:t xml:space="preserve"> </w:t>
      </w:r>
      <w:r w:rsidRPr="009A54D7">
        <w:rPr>
          <w:rFonts w:ascii="Times New Roman" w:hAnsi="Times New Roman"/>
          <w:sz w:val="28"/>
          <w:szCs w:val="28"/>
        </w:rPr>
        <w:t>и дополнения в постановление от 2 апреля 2019 года   № 15 «Об утверждении административного регламента   предоставления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9A54D7">
        <w:rPr>
          <w:rFonts w:ascii="Times New Roman" w:hAnsi="Times New Roman"/>
          <w:sz w:val="28"/>
          <w:szCs w:val="28"/>
        </w:rPr>
        <w:t>муниципальной услуги по принятию решений о переводе жилых помещений в нежилые помещения и нежилых помещений в жилые  на территории муниципального образования «Шеговарское» Шенкурского района Архангельской области»</w:t>
      </w:r>
      <w:r>
        <w:rPr>
          <w:rFonts w:ascii="Times New Roman" w:hAnsi="Times New Roman"/>
          <w:sz w:val="28"/>
          <w:szCs w:val="28"/>
        </w:rPr>
        <w:t xml:space="preserve"> (далее – </w:t>
      </w:r>
      <w:r w:rsidR="00D82FFE">
        <w:rPr>
          <w:rFonts w:ascii="Times New Roman" w:hAnsi="Times New Roman"/>
          <w:sz w:val="28"/>
          <w:szCs w:val="28"/>
        </w:rPr>
        <w:t>административный регламент</w:t>
      </w:r>
      <w:r>
        <w:rPr>
          <w:rFonts w:ascii="Times New Roman" w:hAnsi="Times New Roman"/>
          <w:sz w:val="28"/>
          <w:szCs w:val="28"/>
        </w:rPr>
        <w:t>):</w:t>
      </w:r>
      <w:proofErr w:type="gramEnd"/>
    </w:p>
    <w:p w:rsidR="009A54D7" w:rsidRDefault="009A54D7" w:rsidP="009A54D7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1.1. </w:t>
      </w:r>
      <w:r w:rsidR="00704001">
        <w:rPr>
          <w:rFonts w:ascii="Times New Roman" w:hAnsi="Times New Roman"/>
          <w:sz w:val="28"/>
          <w:szCs w:val="28"/>
        </w:rPr>
        <w:t>Абзац 2 п</w:t>
      </w:r>
      <w:r>
        <w:rPr>
          <w:rFonts w:ascii="Times New Roman" w:hAnsi="Times New Roman"/>
          <w:sz w:val="28"/>
          <w:szCs w:val="28"/>
        </w:rPr>
        <w:t xml:space="preserve">ункт </w:t>
      </w:r>
      <w:r w:rsidR="00704001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</w:t>
      </w:r>
      <w:r w:rsidR="00D82FFE">
        <w:rPr>
          <w:rFonts w:ascii="Times New Roman" w:hAnsi="Times New Roman"/>
          <w:sz w:val="28"/>
          <w:szCs w:val="28"/>
        </w:rPr>
        <w:t>административного регламента</w:t>
      </w:r>
      <w:r>
        <w:rPr>
          <w:rFonts w:ascii="Times New Roman" w:hAnsi="Times New Roman"/>
          <w:sz w:val="28"/>
          <w:szCs w:val="28"/>
        </w:rPr>
        <w:t xml:space="preserve"> изложить в новой редакции:</w:t>
      </w:r>
    </w:p>
    <w:p w:rsidR="009A54D7" w:rsidRDefault="009A54D7" w:rsidP="009A54D7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«В случае оформления доверенности, выданной организацией в форме электронного документа</w:t>
      </w:r>
      <w:r w:rsidR="0070400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она должна быть подписана с использованием усиленной квалифицированной электронной подписи правомочного должностного лица организации. В случае оформления доверенности, выданной физическим лицом</w:t>
      </w:r>
      <w:r w:rsidR="0052390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в форме электронного документа</w:t>
      </w:r>
      <w:r w:rsidR="00523907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 она должна быть подписана с использованием усиленной квалифицированной электронной подписи нотариуса</w:t>
      </w:r>
      <w:proofErr w:type="gramStart"/>
      <w:r>
        <w:rPr>
          <w:rFonts w:ascii="Times New Roman" w:hAnsi="Times New Roman"/>
          <w:sz w:val="28"/>
          <w:szCs w:val="28"/>
        </w:rPr>
        <w:t>.».</w:t>
      </w:r>
      <w:proofErr w:type="gramEnd"/>
    </w:p>
    <w:p w:rsidR="009A54D7" w:rsidRDefault="009A54D7" w:rsidP="009A54D7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1.2. Пункт 1</w:t>
      </w:r>
      <w:r w:rsidR="00523907">
        <w:rPr>
          <w:rFonts w:ascii="Times New Roman" w:hAnsi="Times New Roman"/>
          <w:sz w:val="28"/>
          <w:szCs w:val="28"/>
        </w:rPr>
        <w:t xml:space="preserve">2 </w:t>
      </w:r>
      <w:r>
        <w:rPr>
          <w:rFonts w:ascii="Times New Roman" w:hAnsi="Times New Roman"/>
          <w:sz w:val="28"/>
          <w:szCs w:val="28"/>
        </w:rPr>
        <w:t xml:space="preserve"> административного регламента  изложить в </w:t>
      </w:r>
      <w:r w:rsidR="00523907">
        <w:rPr>
          <w:rFonts w:ascii="Times New Roman" w:hAnsi="Times New Roman"/>
          <w:sz w:val="28"/>
          <w:szCs w:val="28"/>
        </w:rPr>
        <w:t>следующей</w:t>
      </w:r>
      <w:r>
        <w:rPr>
          <w:rFonts w:ascii="Times New Roman" w:hAnsi="Times New Roman"/>
          <w:sz w:val="28"/>
          <w:szCs w:val="28"/>
        </w:rPr>
        <w:t xml:space="preserve"> редакции:</w:t>
      </w:r>
    </w:p>
    <w:p w:rsidR="009A54D7" w:rsidRDefault="009A54D7" w:rsidP="009A54D7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«1</w:t>
      </w:r>
      <w:r w:rsidR="00523907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</w:t>
      </w:r>
      <w:r w:rsidR="00523907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 xml:space="preserve">Перечень нормативных правовых актов, </w:t>
      </w:r>
      <w:r w:rsidR="0052390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регулирующих предоставление муниципальной услуги, размещен на Архангельском региональном портале государственных и муниципальных услуг (функций) и официальном сайте администрации </w:t>
      </w:r>
      <w:r w:rsidR="007B4FF5">
        <w:rPr>
          <w:rFonts w:ascii="Times New Roman" w:hAnsi="Times New Roman"/>
          <w:sz w:val="28"/>
          <w:szCs w:val="28"/>
        </w:rPr>
        <w:t>муниципального образования «</w:t>
      </w:r>
      <w:r>
        <w:rPr>
          <w:rFonts w:ascii="Times New Roman" w:hAnsi="Times New Roman"/>
          <w:sz w:val="28"/>
          <w:szCs w:val="28"/>
        </w:rPr>
        <w:t>Шенкурск</w:t>
      </w:r>
      <w:r w:rsidR="007B4FF5">
        <w:rPr>
          <w:rFonts w:ascii="Times New Roman" w:hAnsi="Times New Roman"/>
          <w:sz w:val="28"/>
          <w:szCs w:val="28"/>
        </w:rPr>
        <w:t>ий</w:t>
      </w:r>
      <w:r>
        <w:rPr>
          <w:rFonts w:ascii="Times New Roman" w:hAnsi="Times New Roman"/>
          <w:sz w:val="28"/>
          <w:szCs w:val="28"/>
        </w:rPr>
        <w:t xml:space="preserve"> муниципальн</w:t>
      </w:r>
      <w:r w:rsidR="007B4FF5">
        <w:rPr>
          <w:rFonts w:ascii="Times New Roman" w:hAnsi="Times New Roman"/>
          <w:sz w:val="28"/>
          <w:szCs w:val="28"/>
        </w:rPr>
        <w:t>ый</w:t>
      </w:r>
      <w:r>
        <w:rPr>
          <w:rFonts w:ascii="Times New Roman" w:hAnsi="Times New Roman"/>
          <w:sz w:val="28"/>
          <w:szCs w:val="28"/>
        </w:rPr>
        <w:t xml:space="preserve"> район Архангельской области</w:t>
      </w:r>
      <w:r w:rsidR="007B4FF5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«Интернет».».</w:t>
      </w:r>
      <w:proofErr w:type="gramEnd"/>
    </w:p>
    <w:p w:rsidR="00523907" w:rsidRDefault="009A54D7" w:rsidP="00523907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1.3. Пункт 1</w:t>
      </w:r>
      <w:r w:rsidR="006805FA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административного регламента  изложить в новой редакции:</w:t>
      </w:r>
    </w:p>
    <w:p w:rsidR="009A54D7" w:rsidRPr="00523907" w:rsidRDefault="00523907" w:rsidP="00523907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9A54D7" w:rsidRPr="00523907">
        <w:rPr>
          <w:rFonts w:ascii="Times New Roman" w:hAnsi="Times New Roman"/>
          <w:sz w:val="28"/>
          <w:szCs w:val="28"/>
        </w:rPr>
        <w:t>«1</w:t>
      </w:r>
      <w:r w:rsidR="006805FA">
        <w:rPr>
          <w:rFonts w:ascii="Times New Roman" w:hAnsi="Times New Roman"/>
          <w:sz w:val="28"/>
          <w:szCs w:val="28"/>
        </w:rPr>
        <w:t>3</w:t>
      </w:r>
      <w:r w:rsidR="009A54D7" w:rsidRPr="00523907">
        <w:rPr>
          <w:rFonts w:ascii="Times New Roman" w:hAnsi="Times New Roman"/>
          <w:sz w:val="28"/>
          <w:szCs w:val="28"/>
        </w:rPr>
        <w:t>. Для перевода жилого помещения в нежилое помещение или нежилого помещения в жилое помещение заявитель представляет:</w:t>
      </w:r>
    </w:p>
    <w:p w:rsidR="009A54D7" w:rsidRDefault="006805FA" w:rsidP="009A54D7">
      <w:pPr>
        <w:ind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9A54D7">
        <w:rPr>
          <w:bCs/>
          <w:sz w:val="28"/>
          <w:szCs w:val="28"/>
        </w:rPr>
        <w:t>1) заявление о переводе   помещения;</w:t>
      </w:r>
    </w:p>
    <w:p w:rsidR="009A54D7" w:rsidRDefault="006805FA" w:rsidP="009A54D7">
      <w:pPr>
        <w:ind w:firstLine="540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</w:t>
      </w:r>
      <w:r w:rsidR="009A54D7">
        <w:rPr>
          <w:rFonts w:cs="Arial"/>
          <w:sz w:val="28"/>
          <w:szCs w:val="28"/>
        </w:rPr>
        <w:t>2) документ, удостоверяющий личность заявителя;</w:t>
      </w:r>
    </w:p>
    <w:p w:rsidR="006805FA" w:rsidRDefault="006805FA" w:rsidP="006805FA">
      <w:pPr>
        <w:ind w:firstLine="540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</w:t>
      </w:r>
      <w:r w:rsidR="009A54D7">
        <w:rPr>
          <w:rFonts w:cs="Arial"/>
          <w:sz w:val="28"/>
          <w:szCs w:val="28"/>
        </w:rPr>
        <w:t xml:space="preserve">3) документы, подтверждающие полномочия лица, обратившегося с заявлением от имени заявителя; </w:t>
      </w:r>
    </w:p>
    <w:p w:rsidR="006805FA" w:rsidRDefault="006805FA" w:rsidP="006805FA">
      <w:pPr>
        <w:ind w:firstLine="540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</w:t>
      </w:r>
      <w:r w:rsidR="009A54D7">
        <w:rPr>
          <w:rFonts w:cs="Arial"/>
          <w:sz w:val="28"/>
          <w:szCs w:val="28"/>
        </w:rPr>
        <w:t>4) правоустанавливающие документы на переводимое помещение (подлинники или засвидетельствованные в нотариальном порядке копии);</w:t>
      </w:r>
    </w:p>
    <w:p w:rsidR="006805FA" w:rsidRDefault="006805FA" w:rsidP="006805FA">
      <w:pPr>
        <w:ind w:firstLine="540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</w:t>
      </w:r>
      <w:r w:rsidR="009A54D7">
        <w:rPr>
          <w:rFonts w:cs="Arial"/>
          <w:sz w:val="28"/>
          <w:szCs w:val="28"/>
        </w:rPr>
        <w:t>5) план переводимого помещения с его техническим описанием (в случае, если переводимое помещение является жилым, технический паспорт такого помещения);</w:t>
      </w:r>
    </w:p>
    <w:p w:rsidR="006805FA" w:rsidRDefault="006805FA" w:rsidP="006805FA">
      <w:pPr>
        <w:ind w:firstLine="540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</w:t>
      </w:r>
      <w:r w:rsidR="009A54D7">
        <w:rPr>
          <w:rFonts w:cs="Arial"/>
          <w:sz w:val="28"/>
          <w:szCs w:val="28"/>
        </w:rPr>
        <w:t>6) поэтажный план дома, в котором находится переводимое помещение;</w:t>
      </w:r>
    </w:p>
    <w:p w:rsidR="006805FA" w:rsidRDefault="006805FA" w:rsidP="006805FA">
      <w:pPr>
        <w:ind w:firstLine="540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</w:t>
      </w:r>
      <w:r w:rsidR="009A54D7">
        <w:rPr>
          <w:rFonts w:cs="Arial"/>
          <w:sz w:val="28"/>
          <w:szCs w:val="28"/>
        </w:rPr>
        <w:t>7) подготовленный и оформленный в установленном порядке проект переустройства и (или) перепланировки переводимого помещения (в случае, если переустройство и (или) перепланировка требуется для обеспечения использования такого помещения в качестве жилого или нежилого помещения);</w:t>
      </w:r>
    </w:p>
    <w:p w:rsidR="006805FA" w:rsidRDefault="006805FA" w:rsidP="006805FA">
      <w:pPr>
        <w:ind w:firstLine="540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</w:t>
      </w:r>
      <w:r w:rsidR="009A54D7">
        <w:rPr>
          <w:rFonts w:cs="Arial"/>
          <w:sz w:val="28"/>
          <w:szCs w:val="28"/>
        </w:rPr>
        <w:t>8) протокол общего собрания собственников помещений в многоквартирном доме, содержащий решение об их согласии на перевод жилого помещения в нежилое помещение;</w:t>
      </w:r>
    </w:p>
    <w:p w:rsidR="009A54D7" w:rsidRDefault="006805FA" w:rsidP="006805FA">
      <w:pPr>
        <w:ind w:firstLine="540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</w:t>
      </w:r>
      <w:r w:rsidR="009A54D7">
        <w:rPr>
          <w:rFonts w:cs="Arial"/>
          <w:sz w:val="28"/>
          <w:szCs w:val="28"/>
        </w:rPr>
        <w:t xml:space="preserve">9) согласие каждого собственника всех помещений, примыкающих к </w:t>
      </w:r>
      <w:proofErr w:type="gramStart"/>
      <w:r w:rsidR="009A54D7">
        <w:rPr>
          <w:rFonts w:cs="Arial"/>
          <w:sz w:val="28"/>
          <w:szCs w:val="28"/>
        </w:rPr>
        <w:t>переводимому</w:t>
      </w:r>
      <w:proofErr w:type="gramEnd"/>
      <w:r w:rsidR="009A54D7">
        <w:rPr>
          <w:rFonts w:cs="Arial"/>
          <w:sz w:val="28"/>
          <w:szCs w:val="28"/>
        </w:rPr>
        <w:t xml:space="preserve"> помещения, на перевод жилого помещения в нежилое помещение.».</w:t>
      </w:r>
    </w:p>
    <w:p w:rsidR="009A54D7" w:rsidRDefault="009A54D7" w:rsidP="009A54D7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1.4. Пункт 1</w:t>
      </w:r>
      <w:r w:rsidR="006805FA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административного регламента  изложить в новой редакции:</w:t>
      </w:r>
    </w:p>
    <w:p w:rsidR="009A54D7" w:rsidRDefault="006805FA" w:rsidP="009A54D7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9A54D7">
        <w:rPr>
          <w:rFonts w:ascii="Times New Roman" w:hAnsi="Times New Roman"/>
          <w:sz w:val="28"/>
          <w:szCs w:val="28"/>
        </w:rPr>
        <w:t>«1</w:t>
      </w:r>
      <w:r>
        <w:rPr>
          <w:rFonts w:ascii="Times New Roman" w:hAnsi="Times New Roman"/>
          <w:sz w:val="28"/>
          <w:szCs w:val="28"/>
        </w:rPr>
        <w:t>4. Заявитель в</w:t>
      </w:r>
      <w:r w:rsidR="009A54D7">
        <w:rPr>
          <w:rFonts w:ascii="Times New Roman" w:hAnsi="Times New Roman"/>
          <w:sz w:val="28"/>
          <w:szCs w:val="28"/>
        </w:rPr>
        <w:t>праве не  представлять документы, предусмотренные подпунктами 5 и 6 пункта 1</w:t>
      </w:r>
      <w:r>
        <w:rPr>
          <w:rFonts w:ascii="Times New Roman" w:hAnsi="Times New Roman"/>
          <w:sz w:val="28"/>
          <w:szCs w:val="28"/>
        </w:rPr>
        <w:t>3</w:t>
      </w:r>
      <w:r w:rsidR="009A54D7">
        <w:rPr>
          <w:rFonts w:ascii="Times New Roman" w:hAnsi="Times New Roman"/>
          <w:sz w:val="28"/>
          <w:szCs w:val="28"/>
        </w:rPr>
        <w:t xml:space="preserve">  административного регламента, а также</w:t>
      </w:r>
      <w:r w:rsidR="002F7DBF">
        <w:rPr>
          <w:rFonts w:ascii="Times New Roman" w:hAnsi="Times New Roman"/>
          <w:sz w:val="28"/>
          <w:szCs w:val="28"/>
        </w:rPr>
        <w:t>,</w:t>
      </w:r>
      <w:r w:rsidR="009A54D7">
        <w:rPr>
          <w:rFonts w:ascii="Times New Roman" w:hAnsi="Times New Roman"/>
          <w:sz w:val="28"/>
          <w:szCs w:val="28"/>
        </w:rPr>
        <w:t xml:space="preserve"> в случае если право на переводимое помещение зарегистрировано в Едином государственном реестре недвижимости, документы</w:t>
      </w:r>
      <w:r w:rsidR="00486F0D">
        <w:rPr>
          <w:rFonts w:ascii="Times New Roman" w:hAnsi="Times New Roman"/>
          <w:sz w:val="28"/>
          <w:szCs w:val="28"/>
        </w:rPr>
        <w:t>,</w:t>
      </w:r>
      <w:r w:rsidR="009A54D7">
        <w:rPr>
          <w:rFonts w:ascii="Times New Roman" w:hAnsi="Times New Roman"/>
          <w:sz w:val="28"/>
          <w:szCs w:val="28"/>
        </w:rPr>
        <w:t xml:space="preserve"> предусмотренные подпунктом</w:t>
      </w:r>
      <w:r w:rsidR="00486F0D">
        <w:rPr>
          <w:rFonts w:ascii="Times New Roman" w:hAnsi="Times New Roman"/>
          <w:sz w:val="28"/>
          <w:szCs w:val="28"/>
        </w:rPr>
        <w:t xml:space="preserve"> </w:t>
      </w:r>
      <w:r w:rsidR="009A54D7">
        <w:rPr>
          <w:rFonts w:ascii="Times New Roman" w:hAnsi="Times New Roman"/>
          <w:sz w:val="28"/>
          <w:szCs w:val="28"/>
        </w:rPr>
        <w:t xml:space="preserve"> 4 пункта 1</w:t>
      </w:r>
      <w:r>
        <w:rPr>
          <w:rFonts w:ascii="Times New Roman" w:hAnsi="Times New Roman"/>
          <w:sz w:val="28"/>
          <w:szCs w:val="28"/>
        </w:rPr>
        <w:t>3</w:t>
      </w:r>
      <w:r w:rsidR="009A54D7">
        <w:rPr>
          <w:rFonts w:ascii="Times New Roman" w:hAnsi="Times New Roman"/>
          <w:sz w:val="28"/>
          <w:szCs w:val="28"/>
        </w:rPr>
        <w:t xml:space="preserve"> административного регламента.</w:t>
      </w:r>
    </w:p>
    <w:p w:rsidR="006805FA" w:rsidRDefault="00486F0D" w:rsidP="006805FA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9A54D7">
        <w:rPr>
          <w:rFonts w:ascii="Times New Roman" w:hAnsi="Times New Roman"/>
          <w:sz w:val="28"/>
          <w:szCs w:val="28"/>
        </w:rPr>
        <w:t>Для рассмотрения заявления о переводе помещения администрация запрашивает следующие документы (их копии или содержащиеся в них сведения), если они не были представлены заявителем по собственной инициативе:</w:t>
      </w:r>
    </w:p>
    <w:p w:rsidR="006805FA" w:rsidRPr="006805FA" w:rsidRDefault="00486F0D" w:rsidP="006805FA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9A54D7" w:rsidRPr="006805FA">
        <w:rPr>
          <w:rFonts w:ascii="Times New Roman" w:hAnsi="Times New Roman"/>
          <w:sz w:val="28"/>
          <w:szCs w:val="28"/>
        </w:rPr>
        <w:t>1) правоустанавливающие документы на переводимое помещение (подлинники или засвидетельствованные в нотариальном порядке копии);</w:t>
      </w:r>
    </w:p>
    <w:p w:rsidR="006805FA" w:rsidRPr="006805FA" w:rsidRDefault="00486F0D" w:rsidP="006805FA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9A54D7" w:rsidRPr="006805FA">
        <w:rPr>
          <w:rFonts w:ascii="Times New Roman" w:hAnsi="Times New Roman"/>
          <w:sz w:val="28"/>
          <w:szCs w:val="28"/>
        </w:rPr>
        <w:t>2) план переводимого помещения с его техническим описанием (в случае, если переводимое помещение является жилым, технический паспорт такого помещения);</w:t>
      </w:r>
    </w:p>
    <w:p w:rsidR="009A54D7" w:rsidRPr="006805FA" w:rsidRDefault="00486F0D" w:rsidP="006805FA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9A54D7" w:rsidRPr="006805FA">
        <w:rPr>
          <w:rFonts w:ascii="Times New Roman" w:hAnsi="Times New Roman"/>
          <w:sz w:val="28"/>
          <w:szCs w:val="28"/>
        </w:rPr>
        <w:t>3) поэтажный план дома, в котором находится переводимое помещение</w:t>
      </w:r>
      <w:proofErr w:type="gramStart"/>
      <w:r w:rsidR="009A54D7" w:rsidRPr="006805FA">
        <w:rPr>
          <w:rFonts w:ascii="Times New Roman" w:hAnsi="Times New Roman"/>
          <w:sz w:val="28"/>
          <w:szCs w:val="28"/>
        </w:rPr>
        <w:t>.».</w:t>
      </w:r>
      <w:proofErr w:type="gramEnd"/>
    </w:p>
    <w:p w:rsidR="009A54D7" w:rsidRDefault="00486F0D" w:rsidP="009A54D7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9A54D7">
        <w:rPr>
          <w:rFonts w:ascii="Times New Roman" w:hAnsi="Times New Roman"/>
          <w:sz w:val="28"/>
          <w:szCs w:val="28"/>
        </w:rPr>
        <w:t>1.5. Пункт 1</w:t>
      </w:r>
      <w:r>
        <w:rPr>
          <w:rFonts w:ascii="Times New Roman" w:hAnsi="Times New Roman"/>
          <w:sz w:val="28"/>
          <w:szCs w:val="28"/>
        </w:rPr>
        <w:t>5</w:t>
      </w:r>
      <w:r w:rsidR="009A54D7">
        <w:rPr>
          <w:rFonts w:ascii="Times New Roman" w:hAnsi="Times New Roman"/>
          <w:sz w:val="28"/>
          <w:szCs w:val="28"/>
        </w:rPr>
        <w:t xml:space="preserve"> административного регламента  изложить в новой редакции:</w:t>
      </w:r>
    </w:p>
    <w:p w:rsidR="009A54D7" w:rsidRDefault="009A54D7" w:rsidP="009A54D7">
      <w:pPr>
        <w:pStyle w:val="a3"/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«1</w:t>
      </w:r>
      <w:r w:rsidR="00486F0D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.</w:t>
      </w:r>
      <w:r w:rsidR="00486F0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Администрация не вправе требовать от заявителя  предоставление других документов, кроме документов, истребование которых у заявителя </w:t>
      </w:r>
      <w:r>
        <w:rPr>
          <w:rFonts w:ascii="Times New Roman" w:hAnsi="Times New Roman"/>
          <w:sz w:val="28"/>
          <w:szCs w:val="28"/>
        </w:rPr>
        <w:lastRenderedPageBreak/>
        <w:t>допускается в соответствии с пунктом 14 административного регламента. Заявителю выдается расписка в получении от заявителя документов с указанием их перечня и даты их получения администрацией, а также с указанием перечня документов, которые будут получены по межведомственным запросам. В случае представления документов через многофункциональный центр расписка выдается указанным многофункциональным центром. Государственные органы, органы местного самоуправления и подведомственные государственным органам или органам местного самоуправления организации, в распоряжении которых находятся документы, указанные в абзаце первом пункта 14 настоящего регламента обязаны направить в орган, осуществляющий согласование, запрошенные таким органом документы (их копии и содержащиеся в них сведения). Запрошенные документы (их копии и содержащиеся в них сведения) могут представляться на бумажном носителе, в форме электронного документа либо в виде заверенных  уполномоченным лицом копий запрошенных документов, в том числе в форме электронного документа</w:t>
      </w:r>
      <w:proofErr w:type="gramStart"/>
      <w:r>
        <w:rPr>
          <w:rFonts w:ascii="Times New Roman" w:hAnsi="Times New Roman"/>
          <w:sz w:val="28"/>
          <w:szCs w:val="28"/>
        </w:rPr>
        <w:t>.».</w:t>
      </w:r>
      <w:proofErr w:type="gramEnd"/>
    </w:p>
    <w:p w:rsidR="009A54D7" w:rsidRDefault="009A54D7" w:rsidP="009A54D7">
      <w:pPr>
        <w:pStyle w:val="a3"/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1.6. Пункт 2</w:t>
      </w:r>
      <w:r w:rsidR="00486F0D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административного регламента  изложить в новой редакции:</w:t>
      </w:r>
    </w:p>
    <w:p w:rsidR="009A54D7" w:rsidRDefault="009A54D7" w:rsidP="009A54D7">
      <w:pPr>
        <w:pStyle w:val="a3"/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«2</w:t>
      </w:r>
      <w:r w:rsidR="002848D2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 Общий срок предоставления муниципальной услуги:</w:t>
      </w:r>
    </w:p>
    <w:p w:rsidR="009A54D7" w:rsidRDefault="009A54D7" w:rsidP="009A54D7">
      <w:pPr>
        <w:pStyle w:val="a3"/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486F0D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ри поступлении запроса заявителя в электронной форме или иным способом – не позднее чем через сорок пять дней со дня поступления запроса заявителя</w:t>
      </w:r>
      <w:proofErr w:type="gramStart"/>
      <w:r>
        <w:rPr>
          <w:rFonts w:ascii="Times New Roman" w:hAnsi="Times New Roman"/>
          <w:sz w:val="28"/>
          <w:szCs w:val="28"/>
        </w:rPr>
        <w:t>.».</w:t>
      </w:r>
      <w:proofErr w:type="gramEnd"/>
    </w:p>
    <w:p w:rsidR="006418CD" w:rsidRDefault="009A54D7" w:rsidP="009A54D7">
      <w:pPr>
        <w:pStyle w:val="a3"/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1.7. </w:t>
      </w:r>
      <w:r w:rsidR="006418CD">
        <w:rPr>
          <w:rFonts w:ascii="Times New Roman" w:hAnsi="Times New Roman"/>
          <w:sz w:val="28"/>
          <w:szCs w:val="28"/>
        </w:rPr>
        <w:t>В пункте  25 административного регламента:</w:t>
      </w:r>
    </w:p>
    <w:p w:rsidR="009A54D7" w:rsidRDefault="006418CD" w:rsidP="009A54D7">
      <w:pPr>
        <w:pStyle w:val="a3"/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а) п</w:t>
      </w:r>
      <w:r w:rsidR="009A54D7">
        <w:rPr>
          <w:rFonts w:ascii="Times New Roman" w:hAnsi="Times New Roman"/>
          <w:sz w:val="28"/>
          <w:szCs w:val="28"/>
        </w:rPr>
        <w:t>одпункт 4 пункта 2</w:t>
      </w:r>
      <w:r w:rsidR="002848D2">
        <w:rPr>
          <w:rFonts w:ascii="Times New Roman" w:hAnsi="Times New Roman"/>
          <w:sz w:val="28"/>
          <w:szCs w:val="28"/>
        </w:rPr>
        <w:t>5</w:t>
      </w:r>
      <w:r w:rsidR="009A54D7">
        <w:rPr>
          <w:rFonts w:ascii="Times New Roman" w:hAnsi="Times New Roman"/>
          <w:sz w:val="28"/>
          <w:szCs w:val="28"/>
        </w:rPr>
        <w:t xml:space="preserve"> исключить</w:t>
      </w:r>
      <w:r w:rsidR="0031583A">
        <w:rPr>
          <w:rFonts w:ascii="Times New Roman" w:hAnsi="Times New Roman"/>
          <w:sz w:val="28"/>
          <w:szCs w:val="28"/>
        </w:rPr>
        <w:t>;</w:t>
      </w:r>
    </w:p>
    <w:p w:rsidR="009A54D7" w:rsidRDefault="002848D2" w:rsidP="009A54D7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31583A">
        <w:rPr>
          <w:rFonts w:ascii="Times New Roman" w:hAnsi="Times New Roman"/>
          <w:sz w:val="28"/>
          <w:szCs w:val="28"/>
        </w:rPr>
        <w:t xml:space="preserve">б) </w:t>
      </w:r>
      <w:r w:rsidR="009A54D7">
        <w:rPr>
          <w:rFonts w:ascii="Times New Roman" w:hAnsi="Times New Roman"/>
          <w:sz w:val="28"/>
          <w:szCs w:val="28"/>
        </w:rPr>
        <w:t xml:space="preserve">  дополнить </w:t>
      </w:r>
      <w:r w:rsidR="0031583A">
        <w:rPr>
          <w:rFonts w:ascii="Times New Roman" w:hAnsi="Times New Roman"/>
          <w:sz w:val="28"/>
          <w:szCs w:val="28"/>
        </w:rPr>
        <w:t xml:space="preserve">пункт 25 </w:t>
      </w:r>
      <w:r w:rsidR="009A54D7">
        <w:rPr>
          <w:rFonts w:ascii="Times New Roman" w:hAnsi="Times New Roman"/>
          <w:sz w:val="28"/>
          <w:szCs w:val="28"/>
        </w:rPr>
        <w:t>подпунктом 5 следующего содержания:</w:t>
      </w:r>
    </w:p>
    <w:p w:rsidR="009A54D7" w:rsidRDefault="002848D2" w:rsidP="009A54D7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9A54D7">
        <w:rPr>
          <w:rFonts w:ascii="Times New Roman" w:hAnsi="Times New Roman"/>
          <w:sz w:val="28"/>
          <w:szCs w:val="28"/>
        </w:rPr>
        <w:t>«5) несоответствие проекта переустройства и (или) перепланировки помещения в многоквартирном доме требованиям законодательства</w:t>
      </w:r>
      <w:proofErr w:type="gramStart"/>
      <w:r w:rsidR="009A54D7">
        <w:rPr>
          <w:rFonts w:ascii="Times New Roman" w:hAnsi="Times New Roman"/>
          <w:sz w:val="28"/>
          <w:szCs w:val="28"/>
        </w:rPr>
        <w:t>.»</w:t>
      </w:r>
      <w:r w:rsidR="0031583A">
        <w:rPr>
          <w:rFonts w:ascii="Times New Roman" w:hAnsi="Times New Roman"/>
          <w:sz w:val="28"/>
          <w:szCs w:val="28"/>
        </w:rPr>
        <w:t>;</w:t>
      </w:r>
      <w:proofErr w:type="gramEnd"/>
    </w:p>
    <w:p w:rsidR="009A54D7" w:rsidRDefault="009A54D7" w:rsidP="009A54D7">
      <w:pPr>
        <w:pStyle w:val="a3"/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31583A">
        <w:rPr>
          <w:rFonts w:ascii="Times New Roman" w:hAnsi="Times New Roman"/>
          <w:sz w:val="28"/>
          <w:szCs w:val="28"/>
        </w:rPr>
        <w:t>в) п</w:t>
      </w:r>
      <w:r>
        <w:rPr>
          <w:rFonts w:ascii="Times New Roman" w:hAnsi="Times New Roman"/>
          <w:sz w:val="28"/>
          <w:szCs w:val="28"/>
        </w:rPr>
        <w:t xml:space="preserve">одпункт </w:t>
      </w:r>
      <w:r w:rsidR="0031583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5 </w:t>
      </w:r>
      <w:r w:rsidR="0031583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пункта </w:t>
      </w:r>
      <w:r w:rsidR="0031583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</w:t>
      </w:r>
      <w:r w:rsidR="002848D2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</w:t>
      </w:r>
      <w:r w:rsidR="0031583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считать подпунктом 4.</w:t>
      </w:r>
    </w:p>
    <w:p w:rsidR="002848D2" w:rsidRDefault="002848D2" w:rsidP="009A54D7">
      <w:pPr>
        <w:pStyle w:val="a3"/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1.8. </w:t>
      </w:r>
      <w:r w:rsidR="0031583A">
        <w:rPr>
          <w:rFonts w:ascii="Times New Roman" w:hAnsi="Times New Roman"/>
          <w:sz w:val="28"/>
          <w:szCs w:val="28"/>
        </w:rPr>
        <w:t xml:space="preserve">Раздел  </w:t>
      </w:r>
      <w:r w:rsidR="00725C12">
        <w:rPr>
          <w:rFonts w:ascii="Times New Roman" w:hAnsi="Times New Roman"/>
          <w:sz w:val="28"/>
          <w:szCs w:val="28"/>
          <w:lang w:val="en-US"/>
        </w:rPr>
        <w:t>V</w:t>
      </w:r>
      <w:r w:rsidR="00725C12">
        <w:rPr>
          <w:rFonts w:ascii="Times New Roman" w:hAnsi="Times New Roman"/>
          <w:sz w:val="28"/>
          <w:szCs w:val="28"/>
        </w:rPr>
        <w:t xml:space="preserve"> административного регламента изложить в новой редакции:</w:t>
      </w:r>
    </w:p>
    <w:p w:rsidR="007B4FF5" w:rsidRPr="007B4FF5" w:rsidRDefault="00725C12" w:rsidP="007B4FF5">
      <w:pPr>
        <w:pStyle w:val="a3"/>
        <w:tabs>
          <w:tab w:val="left" w:pos="709"/>
        </w:tabs>
        <w:jc w:val="center"/>
        <w:rPr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</w:rPr>
        <w:t xml:space="preserve">. </w:t>
      </w:r>
      <w:r w:rsidRPr="00BA5A84">
        <w:rPr>
          <w:b/>
          <w:bCs/>
          <w:sz w:val="24"/>
        </w:rPr>
        <w:t xml:space="preserve"> </w:t>
      </w:r>
      <w:r w:rsidRPr="007B4FF5">
        <w:rPr>
          <w:rFonts w:ascii="Times New Roman" w:hAnsi="Times New Roman"/>
          <w:bCs/>
          <w:sz w:val="28"/>
          <w:szCs w:val="28"/>
        </w:rPr>
        <w:t>Досудебный (внесудебный) порядок обжалования</w:t>
      </w:r>
      <w:r w:rsidR="007B4FF5">
        <w:rPr>
          <w:rFonts w:ascii="Times New Roman" w:hAnsi="Times New Roman"/>
          <w:bCs/>
          <w:sz w:val="28"/>
          <w:szCs w:val="28"/>
        </w:rPr>
        <w:t xml:space="preserve"> </w:t>
      </w:r>
      <w:r w:rsidRPr="007B4FF5">
        <w:rPr>
          <w:rFonts w:ascii="Times New Roman" w:hAnsi="Times New Roman"/>
          <w:bCs/>
          <w:sz w:val="28"/>
          <w:szCs w:val="28"/>
        </w:rPr>
        <w:t>решений и действий (бездействия) администрации, ее должностных лиц,</w:t>
      </w:r>
      <w:r w:rsidR="007B4FF5" w:rsidRPr="007B4FF5">
        <w:rPr>
          <w:rFonts w:ascii="Times New Roman" w:hAnsi="Times New Roman"/>
          <w:bCs/>
          <w:sz w:val="28"/>
          <w:szCs w:val="28"/>
        </w:rPr>
        <w:t xml:space="preserve"> </w:t>
      </w:r>
      <w:r w:rsidRPr="007B4FF5">
        <w:rPr>
          <w:rFonts w:ascii="Times New Roman" w:hAnsi="Times New Roman"/>
          <w:bCs/>
          <w:sz w:val="28"/>
          <w:szCs w:val="28"/>
        </w:rPr>
        <w:t>муниципальных служащих</w:t>
      </w:r>
      <w:r w:rsidRPr="00725C12">
        <w:rPr>
          <w:bCs/>
          <w:sz w:val="28"/>
          <w:szCs w:val="28"/>
        </w:rPr>
        <w:t xml:space="preserve"> </w:t>
      </w:r>
    </w:p>
    <w:p w:rsidR="00725C12" w:rsidRPr="001A7D56" w:rsidRDefault="001A7D56" w:rsidP="00725C12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5.1.</w:t>
      </w:r>
      <w:r w:rsidR="00725C12" w:rsidRPr="001A7D56">
        <w:rPr>
          <w:sz w:val="28"/>
          <w:szCs w:val="28"/>
        </w:rPr>
        <w:t xml:space="preserve"> Заявитель вправе в досудебном (внесудебном) порядке обратиться с жалобой на решения и действия (бездействие) администрации, ее должностных лиц, муниципальных служащих (далее – жалоба).</w:t>
      </w:r>
    </w:p>
    <w:p w:rsidR="00725C12" w:rsidRPr="001A7D56" w:rsidRDefault="001A7D56" w:rsidP="00725C12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5.2.</w:t>
      </w:r>
      <w:r w:rsidR="00725C12" w:rsidRPr="001A7D56">
        <w:rPr>
          <w:sz w:val="28"/>
          <w:szCs w:val="28"/>
        </w:rPr>
        <w:t xml:space="preserve"> Жалобы подаются:</w:t>
      </w:r>
    </w:p>
    <w:p w:rsidR="00306244" w:rsidRDefault="00725C12" w:rsidP="00306244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 w:rsidRPr="001A7D56">
        <w:rPr>
          <w:sz w:val="28"/>
          <w:szCs w:val="28"/>
        </w:rPr>
        <w:t>1) на решения и действия (бездействие) муниципальных служащих администрации – главе администрации.</w:t>
      </w:r>
    </w:p>
    <w:p w:rsidR="00725C12" w:rsidRPr="00306244" w:rsidRDefault="001A7D56" w:rsidP="00306244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 w:rsidRPr="00306244">
        <w:rPr>
          <w:sz w:val="28"/>
          <w:szCs w:val="28"/>
        </w:rPr>
        <w:t>5.3.</w:t>
      </w:r>
      <w:r w:rsidR="00725C12" w:rsidRPr="00306244">
        <w:rPr>
          <w:sz w:val="28"/>
          <w:szCs w:val="28"/>
        </w:rPr>
        <w:t xml:space="preserve"> </w:t>
      </w:r>
      <w:proofErr w:type="gramStart"/>
      <w:r w:rsidR="00725C12" w:rsidRPr="00306244">
        <w:rPr>
          <w:sz w:val="28"/>
          <w:szCs w:val="28"/>
        </w:rPr>
        <w:t xml:space="preserve">Жалобы рассматриваются </w:t>
      </w:r>
      <w:r w:rsidRPr="00306244">
        <w:rPr>
          <w:sz w:val="28"/>
          <w:szCs w:val="28"/>
        </w:rPr>
        <w:t xml:space="preserve"> </w:t>
      </w:r>
      <w:r w:rsidR="00725C12" w:rsidRPr="00306244">
        <w:rPr>
          <w:sz w:val="28"/>
          <w:szCs w:val="28"/>
        </w:rPr>
        <w:t xml:space="preserve">должностными лицами, указанными в пункте </w:t>
      </w:r>
      <w:r w:rsidRPr="00306244">
        <w:rPr>
          <w:sz w:val="28"/>
          <w:szCs w:val="28"/>
        </w:rPr>
        <w:t>5.2.</w:t>
      </w:r>
      <w:r w:rsidR="00725C12" w:rsidRPr="00306244">
        <w:rPr>
          <w:sz w:val="28"/>
          <w:szCs w:val="28"/>
        </w:rPr>
        <w:t xml:space="preserve"> настоящего административного регламента, в порядке, предусмотренном Федеральным законом от 27 июля 2010 года № 210-ФЗ «Об организации предоставления государственных и муниципальных услуг», </w:t>
      </w:r>
      <w:r w:rsidRPr="00306244">
        <w:rPr>
          <w:sz w:val="28"/>
          <w:szCs w:val="28"/>
        </w:rPr>
        <w:t xml:space="preserve">постановлением администрации МО «Шеговарское»  от 31 марта 2020 года  № 11 «Об  особенностях  подачи  и  рассмотрения  жалоб  на решения и действия (бездействие) администрации муниципального  образования  «Шеговарское», </w:t>
      </w:r>
      <w:r w:rsidR="00306244">
        <w:rPr>
          <w:sz w:val="28"/>
          <w:szCs w:val="28"/>
        </w:rPr>
        <w:t xml:space="preserve"> </w:t>
      </w:r>
      <w:r w:rsidRPr="00306244">
        <w:rPr>
          <w:sz w:val="28"/>
          <w:szCs w:val="28"/>
        </w:rPr>
        <w:t>ее должностных лиц, муниципальных служащих</w:t>
      </w:r>
      <w:r w:rsidR="007B4FF5">
        <w:rPr>
          <w:sz w:val="28"/>
          <w:szCs w:val="28"/>
        </w:rPr>
        <w:t>»</w:t>
      </w:r>
      <w:r w:rsidRPr="00306244">
        <w:rPr>
          <w:sz w:val="28"/>
          <w:szCs w:val="28"/>
        </w:rPr>
        <w:t xml:space="preserve"> </w:t>
      </w:r>
      <w:r w:rsidR="00725C12" w:rsidRPr="00306244">
        <w:rPr>
          <w:sz w:val="28"/>
          <w:szCs w:val="28"/>
        </w:rPr>
        <w:t>и</w:t>
      </w:r>
      <w:proofErr w:type="gramEnd"/>
      <w:r w:rsidR="00725C12" w:rsidRPr="00306244">
        <w:rPr>
          <w:sz w:val="28"/>
          <w:szCs w:val="28"/>
        </w:rPr>
        <w:t xml:space="preserve"> настоящим административным регламентом</w:t>
      </w:r>
      <w:proofErr w:type="gramStart"/>
      <w:r w:rsidR="00725C12" w:rsidRPr="00306244">
        <w:rPr>
          <w:sz w:val="28"/>
          <w:szCs w:val="28"/>
        </w:rPr>
        <w:t>.</w:t>
      </w:r>
      <w:r w:rsidRPr="00306244">
        <w:rPr>
          <w:sz w:val="28"/>
          <w:szCs w:val="28"/>
        </w:rPr>
        <w:t>».</w:t>
      </w:r>
      <w:proofErr w:type="gramEnd"/>
    </w:p>
    <w:p w:rsidR="00725C12" w:rsidRDefault="00306244" w:rsidP="002F7DB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1A7D56">
        <w:rPr>
          <w:rFonts w:ascii="Courier New" w:hAnsi="Courier New" w:cs="Courier New"/>
        </w:rPr>
        <w:t xml:space="preserve"> </w:t>
      </w:r>
      <w:r>
        <w:rPr>
          <w:sz w:val="28"/>
          <w:szCs w:val="28"/>
        </w:rPr>
        <w:t>2.  Настоящее постановление вступает в силу   со дня его официального опубликования.</w:t>
      </w:r>
    </w:p>
    <w:p w:rsidR="007B4FF5" w:rsidRPr="00BA5A84" w:rsidRDefault="007B4FF5" w:rsidP="002F7DBF">
      <w:pPr>
        <w:jc w:val="both"/>
        <w:rPr>
          <w:rFonts w:ascii="Courier New" w:hAnsi="Courier New" w:cs="Courier New"/>
        </w:rPr>
      </w:pPr>
      <w:bookmarkStart w:id="0" w:name="_GoBack"/>
      <w:bookmarkEnd w:id="0"/>
    </w:p>
    <w:p w:rsidR="007432B2" w:rsidRDefault="00306244" w:rsidP="007432B2">
      <w:pPr>
        <w:pStyle w:val="a3"/>
        <w:rPr>
          <w:rStyle w:val="2"/>
          <w:rFonts w:eastAsia="Arial Unicode MS"/>
        </w:rPr>
      </w:pPr>
      <w:r>
        <w:rPr>
          <w:rStyle w:val="2"/>
          <w:rFonts w:eastAsia="Arial Unicode MS"/>
        </w:rPr>
        <w:t xml:space="preserve">Глава </w:t>
      </w:r>
      <w:proofErr w:type="gramStart"/>
      <w:r>
        <w:rPr>
          <w:rStyle w:val="2"/>
          <w:rFonts w:eastAsia="Arial Unicode MS"/>
        </w:rPr>
        <w:t>муниципального</w:t>
      </w:r>
      <w:proofErr w:type="gramEnd"/>
    </w:p>
    <w:p w:rsidR="007432B2" w:rsidRDefault="007432B2" w:rsidP="007432B2">
      <w:pPr>
        <w:pStyle w:val="a3"/>
        <w:rPr>
          <w:rStyle w:val="2"/>
          <w:rFonts w:eastAsia="Arial Unicode MS"/>
        </w:rPr>
      </w:pPr>
      <w:r>
        <w:rPr>
          <w:rStyle w:val="2"/>
          <w:rFonts w:eastAsia="Arial Unicode MS"/>
        </w:rPr>
        <w:t xml:space="preserve">образования «Шеговарское»                                                        </w:t>
      </w:r>
      <w:r w:rsidR="002F7DBF">
        <w:rPr>
          <w:rStyle w:val="2"/>
          <w:rFonts w:eastAsia="Arial Unicode MS"/>
        </w:rPr>
        <w:t xml:space="preserve">             Н.С. Свицкая</w:t>
      </w:r>
    </w:p>
    <w:p w:rsidR="007432B2" w:rsidRDefault="007432B2" w:rsidP="007432B2">
      <w:pPr>
        <w:pStyle w:val="a3"/>
        <w:jc w:val="right"/>
        <w:rPr>
          <w:rStyle w:val="2"/>
          <w:rFonts w:eastAsia="Arial Unicode MS"/>
        </w:rPr>
      </w:pPr>
    </w:p>
    <w:p w:rsidR="007432B2" w:rsidRDefault="007432B2" w:rsidP="007432B2">
      <w:pPr>
        <w:pStyle w:val="a3"/>
        <w:jc w:val="right"/>
        <w:rPr>
          <w:rStyle w:val="2"/>
          <w:rFonts w:eastAsia="Arial Unicode MS"/>
        </w:rPr>
      </w:pPr>
    </w:p>
    <w:p w:rsidR="00E53A5D" w:rsidRDefault="00E53A5D" w:rsidP="007432B2">
      <w:pPr>
        <w:pStyle w:val="a3"/>
        <w:jc w:val="right"/>
        <w:rPr>
          <w:rStyle w:val="2"/>
          <w:rFonts w:eastAsia="Arial Unicode MS"/>
        </w:rPr>
      </w:pPr>
    </w:p>
    <w:p w:rsidR="00E53A5D" w:rsidRDefault="00E53A5D" w:rsidP="007432B2">
      <w:pPr>
        <w:pStyle w:val="a3"/>
        <w:jc w:val="right"/>
        <w:rPr>
          <w:rStyle w:val="2"/>
          <w:rFonts w:eastAsia="Arial Unicode MS"/>
        </w:rPr>
      </w:pPr>
    </w:p>
    <w:p w:rsidR="00E53A5D" w:rsidRDefault="00E53A5D" w:rsidP="007432B2">
      <w:pPr>
        <w:pStyle w:val="a3"/>
        <w:jc w:val="right"/>
        <w:rPr>
          <w:rStyle w:val="2"/>
          <w:rFonts w:eastAsia="Arial Unicode MS"/>
        </w:rPr>
      </w:pPr>
    </w:p>
    <w:p w:rsidR="007432B2" w:rsidRDefault="007432B2" w:rsidP="007432B2">
      <w:pPr>
        <w:pStyle w:val="a3"/>
        <w:jc w:val="right"/>
        <w:rPr>
          <w:rStyle w:val="2"/>
          <w:rFonts w:eastAsia="Arial Unicode MS"/>
        </w:rPr>
      </w:pPr>
    </w:p>
    <w:p w:rsidR="007432B2" w:rsidRDefault="007432B2" w:rsidP="007432B2">
      <w:pPr>
        <w:pStyle w:val="a3"/>
        <w:jc w:val="right"/>
        <w:rPr>
          <w:rStyle w:val="2"/>
          <w:rFonts w:eastAsia="Arial Unicode MS"/>
          <w:sz w:val="24"/>
          <w:szCs w:val="24"/>
        </w:rPr>
      </w:pPr>
    </w:p>
    <w:sectPr w:rsidR="007432B2" w:rsidSect="006C54DE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445"/>
    <w:rsid w:val="001015FA"/>
    <w:rsid w:val="001A7D56"/>
    <w:rsid w:val="001F0ED8"/>
    <w:rsid w:val="002848D2"/>
    <w:rsid w:val="002936CB"/>
    <w:rsid w:val="002F0715"/>
    <w:rsid w:val="002F7DBF"/>
    <w:rsid w:val="00306244"/>
    <w:rsid w:val="0031583A"/>
    <w:rsid w:val="003A042E"/>
    <w:rsid w:val="003B48DE"/>
    <w:rsid w:val="003D7B49"/>
    <w:rsid w:val="004419F0"/>
    <w:rsid w:val="004628EF"/>
    <w:rsid w:val="00486F0D"/>
    <w:rsid w:val="004B49B4"/>
    <w:rsid w:val="004B5CAD"/>
    <w:rsid w:val="004C4E45"/>
    <w:rsid w:val="00523907"/>
    <w:rsid w:val="005578A2"/>
    <w:rsid w:val="005B52A5"/>
    <w:rsid w:val="006418CD"/>
    <w:rsid w:val="006805FA"/>
    <w:rsid w:val="006C229E"/>
    <w:rsid w:val="006C54DE"/>
    <w:rsid w:val="00704001"/>
    <w:rsid w:val="00725C12"/>
    <w:rsid w:val="007432B2"/>
    <w:rsid w:val="0076172B"/>
    <w:rsid w:val="00776F3E"/>
    <w:rsid w:val="007B4FF5"/>
    <w:rsid w:val="00834023"/>
    <w:rsid w:val="0089489C"/>
    <w:rsid w:val="008C0C56"/>
    <w:rsid w:val="008D684D"/>
    <w:rsid w:val="00923DF3"/>
    <w:rsid w:val="009A54D7"/>
    <w:rsid w:val="009E6910"/>
    <w:rsid w:val="00A22865"/>
    <w:rsid w:val="00A40445"/>
    <w:rsid w:val="00AD4FAB"/>
    <w:rsid w:val="00B03DF4"/>
    <w:rsid w:val="00B16514"/>
    <w:rsid w:val="00B368EC"/>
    <w:rsid w:val="00B60EB6"/>
    <w:rsid w:val="00B80A9A"/>
    <w:rsid w:val="00B939B1"/>
    <w:rsid w:val="00BC65FC"/>
    <w:rsid w:val="00C106CD"/>
    <w:rsid w:val="00C91CE0"/>
    <w:rsid w:val="00D54DAD"/>
    <w:rsid w:val="00D642C7"/>
    <w:rsid w:val="00D82FFE"/>
    <w:rsid w:val="00E221AE"/>
    <w:rsid w:val="00E360FD"/>
    <w:rsid w:val="00E53A5D"/>
    <w:rsid w:val="00E85B43"/>
    <w:rsid w:val="00E93F27"/>
    <w:rsid w:val="00EA526A"/>
    <w:rsid w:val="00F128E3"/>
    <w:rsid w:val="00F23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9A54D7"/>
    <w:pPr>
      <w:keepNext/>
      <w:autoSpaceDE w:val="0"/>
      <w:autoSpaceDN w:val="0"/>
      <w:adjustRightInd w:val="0"/>
      <w:jc w:val="both"/>
      <w:outlineLvl w:val="2"/>
    </w:pPr>
    <w:rPr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A526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uiPriority w:val="1"/>
    <w:qFormat/>
    <w:rsid w:val="00EA526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Основной текст_"/>
    <w:basedOn w:val="a0"/>
    <w:link w:val="5"/>
    <w:locked/>
    <w:rsid w:val="004419F0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4"/>
    <w:rsid w:val="004419F0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eastAsia="en-US"/>
    </w:rPr>
  </w:style>
  <w:style w:type="paragraph" w:customStyle="1" w:styleId="71">
    <w:name w:val="Основной текст71"/>
    <w:basedOn w:val="a"/>
    <w:rsid w:val="004419F0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</w:rPr>
  </w:style>
  <w:style w:type="character" w:customStyle="1" w:styleId="1">
    <w:name w:val="Основной текст1"/>
    <w:basedOn w:val="a4"/>
    <w:rsid w:val="004419F0"/>
    <w:rPr>
      <w:rFonts w:ascii="Times New Roman" w:hAnsi="Times New Roman" w:cs="Times New Roman"/>
      <w:spacing w:val="0"/>
      <w:sz w:val="27"/>
      <w:szCs w:val="27"/>
      <w:shd w:val="clear" w:color="auto" w:fill="FFFFFF"/>
    </w:rPr>
  </w:style>
  <w:style w:type="character" w:styleId="a5">
    <w:name w:val="Hyperlink"/>
    <w:basedOn w:val="a0"/>
    <w:uiPriority w:val="99"/>
    <w:semiHidden/>
    <w:unhideWhenUsed/>
    <w:rsid w:val="004419F0"/>
    <w:rPr>
      <w:color w:val="0000FF"/>
      <w:u w:val="single"/>
    </w:rPr>
  </w:style>
  <w:style w:type="table" w:styleId="a6">
    <w:name w:val="Table Grid"/>
    <w:basedOn w:val="a1"/>
    <w:uiPriority w:val="59"/>
    <w:rsid w:val="00C91C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№1"/>
    <w:basedOn w:val="a0"/>
    <w:rsid w:val="007432B2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2">
    <w:name w:val="Основной текст (2)"/>
    <w:basedOn w:val="a0"/>
    <w:rsid w:val="007432B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30">
    <w:name w:val="Заголовок 3 Знак"/>
    <w:basedOn w:val="a0"/>
    <w:link w:val="3"/>
    <w:rsid w:val="009A54D7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F7DB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F7DB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9A54D7"/>
    <w:pPr>
      <w:keepNext/>
      <w:autoSpaceDE w:val="0"/>
      <w:autoSpaceDN w:val="0"/>
      <w:adjustRightInd w:val="0"/>
      <w:jc w:val="both"/>
      <w:outlineLvl w:val="2"/>
    </w:pPr>
    <w:rPr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A526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uiPriority w:val="1"/>
    <w:qFormat/>
    <w:rsid w:val="00EA526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Основной текст_"/>
    <w:basedOn w:val="a0"/>
    <w:link w:val="5"/>
    <w:locked/>
    <w:rsid w:val="004419F0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4"/>
    <w:rsid w:val="004419F0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eastAsia="en-US"/>
    </w:rPr>
  </w:style>
  <w:style w:type="paragraph" w:customStyle="1" w:styleId="71">
    <w:name w:val="Основной текст71"/>
    <w:basedOn w:val="a"/>
    <w:rsid w:val="004419F0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</w:rPr>
  </w:style>
  <w:style w:type="character" w:customStyle="1" w:styleId="1">
    <w:name w:val="Основной текст1"/>
    <w:basedOn w:val="a4"/>
    <w:rsid w:val="004419F0"/>
    <w:rPr>
      <w:rFonts w:ascii="Times New Roman" w:hAnsi="Times New Roman" w:cs="Times New Roman"/>
      <w:spacing w:val="0"/>
      <w:sz w:val="27"/>
      <w:szCs w:val="27"/>
      <w:shd w:val="clear" w:color="auto" w:fill="FFFFFF"/>
    </w:rPr>
  </w:style>
  <w:style w:type="character" w:styleId="a5">
    <w:name w:val="Hyperlink"/>
    <w:basedOn w:val="a0"/>
    <w:uiPriority w:val="99"/>
    <w:semiHidden/>
    <w:unhideWhenUsed/>
    <w:rsid w:val="004419F0"/>
    <w:rPr>
      <w:color w:val="0000FF"/>
      <w:u w:val="single"/>
    </w:rPr>
  </w:style>
  <w:style w:type="table" w:styleId="a6">
    <w:name w:val="Table Grid"/>
    <w:basedOn w:val="a1"/>
    <w:uiPriority w:val="59"/>
    <w:rsid w:val="00C91C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№1"/>
    <w:basedOn w:val="a0"/>
    <w:rsid w:val="007432B2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2">
    <w:name w:val="Основной текст (2)"/>
    <w:basedOn w:val="a0"/>
    <w:rsid w:val="007432B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30">
    <w:name w:val="Заголовок 3 Знак"/>
    <w:basedOn w:val="a0"/>
    <w:link w:val="3"/>
    <w:rsid w:val="009A54D7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F7DB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F7DB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2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6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6A9EBB-2C28-4430-B58A-65FB4C4434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1248</Words>
  <Characters>7116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2020-04-29T09:20:00Z</cp:lastPrinted>
  <dcterms:created xsi:type="dcterms:W3CDTF">2020-04-27T13:41:00Z</dcterms:created>
  <dcterms:modified xsi:type="dcterms:W3CDTF">2020-04-29T09:21:00Z</dcterms:modified>
</cp:coreProperties>
</file>